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974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8"/>
        <w:gridCol w:w="955"/>
        <w:gridCol w:w="843"/>
        <w:gridCol w:w="823"/>
        <w:gridCol w:w="1230"/>
        <w:gridCol w:w="959"/>
        <w:gridCol w:w="1032"/>
        <w:gridCol w:w="1349"/>
      </w:tblGrid>
      <w:tr w14:paraId="6716E2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00" w:type="pct"/>
            <w:gridSpan w:val="8"/>
          </w:tcPr>
          <w:p w14:paraId="3A01834D">
            <w:pPr>
              <w:jc w:val="center"/>
              <w:rPr>
                <w:rFonts w:hint="eastAsia" w:ascii="华文中宋" w:hAnsi="华文中宋" w:eastAsia="华文中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color w:val="000000"/>
                <w:kern w:val="0"/>
                <w:sz w:val="28"/>
                <w:szCs w:val="28"/>
              </w:rPr>
              <w:t>临床试验静脉药物</w:t>
            </w:r>
            <w:r>
              <w:rPr>
                <w:rFonts w:ascii="华文中宋" w:hAnsi="华文中宋" w:eastAsia="华文中宋" w:cs="宋体"/>
                <w:b/>
                <w:bCs/>
                <w:color w:val="000000"/>
                <w:kern w:val="0"/>
                <w:sz w:val="28"/>
                <w:szCs w:val="28"/>
              </w:rPr>
              <w:t>调配表</w:t>
            </w:r>
          </w:p>
        </w:tc>
      </w:tr>
      <w:tr w14:paraId="13D47F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57" w:type="pct"/>
            <w:vAlign w:val="center"/>
          </w:tcPr>
          <w:p w14:paraId="73F7B964">
            <w:pPr>
              <w:pStyle w:val="6"/>
              <w:spacing w:before="1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项目名称</w:t>
            </w:r>
          </w:p>
        </w:tc>
        <w:tc>
          <w:tcPr>
            <w:tcW w:w="4343" w:type="pct"/>
            <w:gridSpan w:val="7"/>
            <w:vAlign w:val="center"/>
          </w:tcPr>
          <w:p w14:paraId="019031D6">
            <w:pPr>
              <w:pStyle w:val="6"/>
              <w:tabs>
                <w:tab w:val="left" w:pos="1897"/>
              </w:tabs>
              <w:ind w:left="69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</w:tr>
      <w:tr w14:paraId="3F836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657" w:type="pct"/>
            <w:vAlign w:val="center"/>
          </w:tcPr>
          <w:p w14:paraId="5A316017">
            <w:pPr>
              <w:pStyle w:val="6"/>
              <w:spacing w:before="1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项目编号</w:t>
            </w:r>
          </w:p>
        </w:tc>
        <w:tc>
          <w:tcPr>
            <w:tcW w:w="4343" w:type="pct"/>
            <w:gridSpan w:val="7"/>
            <w:vAlign w:val="center"/>
          </w:tcPr>
          <w:p w14:paraId="33402976">
            <w:pPr>
              <w:pStyle w:val="6"/>
              <w:tabs>
                <w:tab w:val="left" w:pos="1897"/>
              </w:tabs>
              <w:ind w:left="69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</w:tr>
      <w:tr w14:paraId="265BD2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657" w:type="pct"/>
            <w:vAlign w:val="center"/>
          </w:tcPr>
          <w:p w14:paraId="2E1D810F">
            <w:pPr>
              <w:pStyle w:val="6"/>
              <w:spacing w:before="1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ascii="华文中宋" w:hAnsi="华文中宋" w:eastAsia="华文中宋"/>
                <w:sz w:val="18"/>
                <w:szCs w:val="18"/>
              </w:rPr>
              <w:t>受试者姓名</w:t>
            </w:r>
          </w:p>
        </w:tc>
        <w:tc>
          <w:tcPr>
            <w:tcW w:w="577" w:type="pct"/>
            <w:vAlign w:val="center"/>
          </w:tcPr>
          <w:p w14:paraId="3CECEE1F">
            <w:pPr>
              <w:pStyle w:val="6"/>
              <w:spacing w:before="1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877F4A6">
            <w:pPr>
              <w:pStyle w:val="6"/>
              <w:spacing w:before="1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ascii="华文中宋" w:hAnsi="华文中宋" w:eastAsia="华文中宋"/>
                <w:sz w:val="18"/>
                <w:szCs w:val="18"/>
              </w:rPr>
              <w:t>住院号</w:t>
            </w:r>
          </w:p>
        </w:tc>
        <w:tc>
          <w:tcPr>
            <w:tcW w:w="497" w:type="pct"/>
            <w:vAlign w:val="center"/>
          </w:tcPr>
          <w:p w14:paraId="5CF178E4">
            <w:pPr>
              <w:pStyle w:val="6"/>
              <w:spacing w:before="1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6B7B4F2">
            <w:pPr>
              <w:pStyle w:val="6"/>
              <w:spacing w:before="1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调配日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期</w:t>
            </w:r>
          </w:p>
        </w:tc>
        <w:tc>
          <w:tcPr>
            <w:tcW w:w="2017" w:type="pct"/>
            <w:gridSpan w:val="3"/>
            <w:vAlign w:val="center"/>
          </w:tcPr>
          <w:p w14:paraId="40A573E4">
            <w:pPr>
              <w:pStyle w:val="6"/>
              <w:tabs>
                <w:tab w:val="left" w:pos="1023"/>
              </w:tabs>
              <w:spacing w:before="1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</w:tr>
      <w:tr w14:paraId="1B0EAA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 w:hRule="atLeast"/>
          <w:jc w:val="center"/>
        </w:trPr>
        <w:tc>
          <w:tcPr>
            <w:tcW w:w="657" w:type="pct"/>
          </w:tcPr>
          <w:p w14:paraId="2BAF64A3">
            <w:pPr>
              <w:pStyle w:val="6"/>
              <w:spacing w:before="1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ascii="华文中宋" w:hAnsi="华文中宋" w:eastAsia="华文中宋"/>
                <w:sz w:val="18"/>
                <w:szCs w:val="18"/>
              </w:rPr>
              <w:t>试验药物名称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/药物编号</w:t>
            </w:r>
          </w:p>
        </w:tc>
        <w:tc>
          <w:tcPr>
            <w:tcW w:w="577" w:type="pct"/>
          </w:tcPr>
          <w:p w14:paraId="02B496DD">
            <w:pPr>
              <w:pStyle w:val="6"/>
              <w:spacing w:before="1"/>
              <w:ind w:left="9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医嘱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剂量</w:t>
            </w:r>
          </w:p>
        </w:tc>
        <w:tc>
          <w:tcPr>
            <w:tcW w:w="509" w:type="pct"/>
          </w:tcPr>
          <w:p w14:paraId="650C4100">
            <w:pPr>
              <w:pStyle w:val="6"/>
              <w:spacing w:before="1"/>
              <w:ind w:left="9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调配浓度、最终体积</w:t>
            </w:r>
          </w:p>
        </w:tc>
        <w:tc>
          <w:tcPr>
            <w:tcW w:w="497" w:type="pct"/>
          </w:tcPr>
          <w:p w14:paraId="222676FE">
            <w:pPr>
              <w:pStyle w:val="6"/>
              <w:spacing w:before="1"/>
              <w:ind w:left="10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ascii="华文中宋" w:hAnsi="华文中宋" w:eastAsia="华文中宋"/>
                <w:sz w:val="18"/>
                <w:szCs w:val="18"/>
              </w:rPr>
              <w:t>配药时间</w:t>
            </w:r>
          </w:p>
        </w:tc>
        <w:tc>
          <w:tcPr>
            <w:tcW w:w="743" w:type="pct"/>
          </w:tcPr>
          <w:p w14:paraId="38AFBE86">
            <w:pPr>
              <w:pStyle w:val="6"/>
              <w:spacing w:before="1"/>
              <w:ind w:left="212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ascii="华文中宋" w:hAnsi="华文中宋" w:eastAsia="华文中宋"/>
                <w:sz w:val="18"/>
                <w:szCs w:val="18"/>
              </w:rPr>
              <w:t>配药人签名</w:t>
            </w:r>
          </w:p>
        </w:tc>
        <w:tc>
          <w:tcPr>
            <w:tcW w:w="579" w:type="pct"/>
          </w:tcPr>
          <w:p w14:paraId="492CE2C3">
            <w:pPr>
              <w:pStyle w:val="6"/>
              <w:spacing w:before="1"/>
              <w:ind w:left="167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ascii="华文中宋" w:hAnsi="华文中宋" w:eastAsia="华文中宋"/>
                <w:sz w:val="18"/>
                <w:szCs w:val="18"/>
              </w:rPr>
              <w:t>核对人签名</w:t>
            </w:r>
          </w:p>
        </w:tc>
        <w:tc>
          <w:tcPr>
            <w:tcW w:w="623" w:type="pct"/>
          </w:tcPr>
          <w:p w14:paraId="5A0422A3">
            <w:pPr>
              <w:pStyle w:val="6"/>
              <w:spacing w:before="1"/>
              <w:ind w:left="127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ascii="华文中宋" w:hAnsi="华文中宋" w:eastAsia="华文中宋"/>
                <w:sz w:val="18"/>
                <w:szCs w:val="18"/>
              </w:rPr>
              <w:t>空瓶销毁人签名</w:t>
            </w:r>
          </w:p>
        </w:tc>
        <w:tc>
          <w:tcPr>
            <w:tcW w:w="815" w:type="pct"/>
          </w:tcPr>
          <w:p w14:paraId="6BB1B236">
            <w:pPr>
              <w:pStyle w:val="6"/>
              <w:spacing w:before="1"/>
              <w:ind w:left="9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ascii="华文中宋" w:hAnsi="华文中宋" w:eastAsia="华文中宋"/>
                <w:sz w:val="18"/>
                <w:szCs w:val="18"/>
              </w:rPr>
              <w:t>科室接收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人签名/接收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时间</w:t>
            </w:r>
          </w:p>
        </w:tc>
      </w:tr>
      <w:tr w14:paraId="5EA707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 w:hRule="atLeast"/>
          <w:jc w:val="center"/>
        </w:trPr>
        <w:tc>
          <w:tcPr>
            <w:tcW w:w="657" w:type="pct"/>
          </w:tcPr>
          <w:p w14:paraId="1CA20FE8">
            <w:pPr>
              <w:pStyle w:val="6"/>
              <w:spacing w:before="10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  <w:p w14:paraId="1048EF2E">
            <w:pPr>
              <w:pStyle w:val="6"/>
              <w:spacing w:before="10"/>
              <w:jc w:val="center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  <w:tc>
          <w:tcPr>
            <w:tcW w:w="577" w:type="pct"/>
            <w:vMerge w:val="restart"/>
          </w:tcPr>
          <w:p w14:paraId="590C7E84">
            <w:pPr>
              <w:pStyle w:val="6"/>
              <w:tabs>
                <w:tab w:val="left" w:pos="665"/>
              </w:tabs>
              <w:spacing w:before="1"/>
              <w:rPr>
                <w:rFonts w:hint="eastAsia" w:ascii="华文中宋" w:hAnsi="华文中宋" w:eastAsia="华文中宋"/>
                <w:b/>
                <w:sz w:val="18"/>
                <w:szCs w:val="18"/>
              </w:rPr>
            </w:pPr>
          </w:p>
          <w:p w14:paraId="4F5E80BE">
            <w:pPr>
              <w:pStyle w:val="6"/>
              <w:tabs>
                <w:tab w:val="left" w:pos="665"/>
              </w:tabs>
              <w:spacing w:before="1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ascii="华文中宋" w:hAnsi="华文中宋" w:eastAsia="华文中宋"/>
                <w:position w:val="2"/>
                <w:sz w:val="18"/>
                <w:szCs w:val="18"/>
                <w:u w:val="single"/>
              </w:rPr>
              <w:tab/>
            </w:r>
            <w:r>
              <w:rPr>
                <w:rFonts w:ascii="华文中宋" w:hAnsi="华文中宋" w:eastAsia="华文中宋"/>
                <w:w w:val="115"/>
                <w:sz w:val="18"/>
                <w:szCs w:val="18"/>
              </w:rPr>
              <w:t>mg</w:t>
            </w:r>
          </w:p>
        </w:tc>
        <w:tc>
          <w:tcPr>
            <w:tcW w:w="509" w:type="pct"/>
            <w:vMerge w:val="restart"/>
          </w:tcPr>
          <w:p w14:paraId="777DDD59">
            <w:pPr>
              <w:pStyle w:val="6"/>
              <w:rPr>
                <w:rFonts w:hint="eastAsia" w:ascii="华文中宋" w:hAnsi="华文中宋" w:eastAsia="华文中宋"/>
                <w:b/>
                <w:sz w:val="18"/>
                <w:szCs w:val="18"/>
              </w:rPr>
            </w:pPr>
          </w:p>
          <w:p w14:paraId="32A1A7DA">
            <w:pPr>
              <w:pStyle w:val="6"/>
              <w:tabs>
                <w:tab w:val="left" w:pos="1185"/>
              </w:tabs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  <w:tc>
          <w:tcPr>
            <w:tcW w:w="497" w:type="pct"/>
            <w:vMerge w:val="restart"/>
          </w:tcPr>
          <w:p w14:paraId="7EB12E3C">
            <w:pPr>
              <w:pStyle w:val="6"/>
              <w:rPr>
                <w:rFonts w:hint="eastAsia" w:ascii="华文中宋" w:hAnsi="华文中宋" w:eastAsia="华文中宋"/>
                <w:b/>
                <w:sz w:val="18"/>
                <w:szCs w:val="18"/>
              </w:rPr>
            </w:pPr>
          </w:p>
          <w:p w14:paraId="6E479E0B">
            <w:pPr>
              <w:pStyle w:val="6"/>
              <w:tabs>
                <w:tab w:val="left" w:pos="553"/>
              </w:tabs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开始：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时</w:t>
            </w:r>
            <w:r>
              <w:rPr>
                <w:rFonts w:ascii="华文中宋" w:hAnsi="华文中宋" w:eastAsia="华文中宋"/>
                <w:sz w:val="18"/>
                <w:szCs w:val="18"/>
                <w:u w:val="single"/>
              </w:rPr>
              <w:tab/>
            </w:r>
            <w:r>
              <w:rPr>
                <w:rFonts w:ascii="华文中宋" w:hAnsi="华文中宋" w:eastAsia="华文中宋"/>
                <w:sz w:val="18"/>
                <w:szCs w:val="18"/>
              </w:rPr>
              <w:t>分</w:t>
            </w:r>
          </w:p>
          <w:p w14:paraId="4C86FBB7">
            <w:pPr>
              <w:pStyle w:val="6"/>
              <w:tabs>
                <w:tab w:val="left" w:pos="553"/>
              </w:tabs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  <w:p w14:paraId="71736EB9">
            <w:pPr>
              <w:pStyle w:val="6"/>
              <w:tabs>
                <w:tab w:val="left" w:pos="553"/>
              </w:tabs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结束：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时</w:t>
            </w:r>
            <w:r>
              <w:rPr>
                <w:rFonts w:ascii="华文中宋" w:hAnsi="华文中宋" w:eastAsia="华文中宋"/>
                <w:sz w:val="18"/>
                <w:szCs w:val="18"/>
                <w:u w:val="single"/>
              </w:rPr>
              <w:tab/>
            </w:r>
            <w:r>
              <w:rPr>
                <w:rFonts w:ascii="华文中宋" w:hAnsi="华文中宋" w:eastAsia="华文中宋"/>
                <w:sz w:val="18"/>
                <w:szCs w:val="18"/>
              </w:rPr>
              <w:t>分</w:t>
            </w:r>
          </w:p>
        </w:tc>
        <w:tc>
          <w:tcPr>
            <w:tcW w:w="743" w:type="pct"/>
            <w:vMerge w:val="restart"/>
          </w:tcPr>
          <w:p w14:paraId="746BA7D7">
            <w:pPr>
              <w:pStyle w:val="6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  <w:tc>
          <w:tcPr>
            <w:tcW w:w="579" w:type="pct"/>
            <w:vMerge w:val="restart"/>
          </w:tcPr>
          <w:p w14:paraId="6112CE07">
            <w:pPr>
              <w:pStyle w:val="6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  <w:tc>
          <w:tcPr>
            <w:tcW w:w="623" w:type="pct"/>
            <w:vMerge w:val="restart"/>
          </w:tcPr>
          <w:p w14:paraId="2976C42D">
            <w:pPr>
              <w:pStyle w:val="6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  <w:tc>
          <w:tcPr>
            <w:tcW w:w="815" w:type="pct"/>
            <w:vMerge w:val="restart"/>
          </w:tcPr>
          <w:p w14:paraId="4C50BFD3">
            <w:pPr>
              <w:pStyle w:val="6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  <w:p w14:paraId="50DBD473">
            <w:pPr>
              <w:pStyle w:val="6"/>
              <w:rPr>
                <w:rFonts w:hint="eastAsia" w:ascii="华文中宋" w:hAnsi="华文中宋" w:eastAsia="华文中宋"/>
                <w:sz w:val="18"/>
                <w:szCs w:val="18"/>
                <w:u w:val="single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接收人：</w:t>
            </w:r>
          </w:p>
          <w:p w14:paraId="1C720E9B">
            <w:pPr>
              <w:pStyle w:val="6"/>
              <w:rPr>
                <w:rFonts w:hint="eastAsia" w:ascii="华文中宋" w:hAnsi="华文中宋" w:eastAsia="华文中宋"/>
                <w:b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时间：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时</w:t>
            </w:r>
            <w:r>
              <w:rPr>
                <w:rFonts w:ascii="华文中宋" w:hAnsi="华文中宋" w:eastAsia="华文中宋"/>
                <w:sz w:val="18"/>
                <w:szCs w:val="18"/>
                <w:u w:val="single"/>
              </w:rPr>
              <w:tab/>
            </w:r>
            <w:r>
              <w:rPr>
                <w:rFonts w:ascii="华文中宋" w:hAnsi="华文中宋" w:eastAsia="华文中宋"/>
                <w:sz w:val="18"/>
                <w:szCs w:val="18"/>
              </w:rPr>
              <w:t>分</w:t>
            </w:r>
          </w:p>
        </w:tc>
      </w:tr>
      <w:tr w14:paraId="70289E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 w:hRule="atLeast"/>
          <w:jc w:val="center"/>
        </w:trPr>
        <w:tc>
          <w:tcPr>
            <w:tcW w:w="657" w:type="pct"/>
            <w:vAlign w:val="center"/>
          </w:tcPr>
          <w:p w14:paraId="48C78200">
            <w:pPr>
              <w:pStyle w:val="6"/>
              <w:spacing w:before="10"/>
              <w:jc w:val="both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批号：</w:t>
            </w:r>
          </w:p>
          <w:p w14:paraId="28D31DE2">
            <w:pPr>
              <w:pStyle w:val="6"/>
              <w:spacing w:before="10"/>
              <w:jc w:val="both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效期：</w:t>
            </w:r>
          </w:p>
        </w:tc>
        <w:tc>
          <w:tcPr>
            <w:tcW w:w="577" w:type="pct"/>
            <w:vMerge w:val="continue"/>
          </w:tcPr>
          <w:p w14:paraId="462E1F73">
            <w:pPr>
              <w:pStyle w:val="6"/>
              <w:tabs>
                <w:tab w:val="left" w:pos="665"/>
              </w:tabs>
              <w:spacing w:before="1"/>
              <w:rPr>
                <w:rFonts w:hint="eastAsia" w:ascii="华文中宋" w:hAnsi="华文中宋" w:eastAsia="华文中宋"/>
                <w:b/>
                <w:sz w:val="18"/>
                <w:szCs w:val="18"/>
              </w:rPr>
            </w:pPr>
          </w:p>
        </w:tc>
        <w:tc>
          <w:tcPr>
            <w:tcW w:w="509" w:type="pct"/>
            <w:vMerge w:val="continue"/>
          </w:tcPr>
          <w:p w14:paraId="72794907">
            <w:pPr>
              <w:pStyle w:val="6"/>
              <w:rPr>
                <w:rFonts w:hint="eastAsia" w:ascii="华文中宋" w:hAnsi="华文中宋" w:eastAsia="华文中宋"/>
                <w:b/>
                <w:sz w:val="18"/>
                <w:szCs w:val="18"/>
              </w:rPr>
            </w:pPr>
          </w:p>
        </w:tc>
        <w:tc>
          <w:tcPr>
            <w:tcW w:w="497" w:type="pct"/>
            <w:vMerge w:val="continue"/>
          </w:tcPr>
          <w:p w14:paraId="31F391F9">
            <w:pPr>
              <w:pStyle w:val="6"/>
              <w:rPr>
                <w:rFonts w:hint="eastAsia" w:ascii="华文中宋" w:hAnsi="华文中宋" w:eastAsia="华文中宋"/>
                <w:b/>
                <w:sz w:val="18"/>
                <w:szCs w:val="18"/>
              </w:rPr>
            </w:pPr>
          </w:p>
        </w:tc>
        <w:tc>
          <w:tcPr>
            <w:tcW w:w="743" w:type="pct"/>
            <w:vMerge w:val="continue"/>
          </w:tcPr>
          <w:p w14:paraId="6833BDD1">
            <w:pPr>
              <w:pStyle w:val="6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  <w:tc>
          <w:tcPr>
            <w:tcW w:w="579" w:type="pct"/>
            <w:vMerge w:val="continue"/>
          </w:tcPr>
          <w:p w14:paraId="2405FC41">
            <w:pPr>
              <w:pStyle w:val="6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  <w:tc>
          <w:tcPr>
            <w:tcW w:w="623" w:type="pct"/>
            <w:vMerge w:val="continue"/>
          </w:tcPr>
          <w:p w14:paraId="14AB10B9">
            <w:pPr>
              <w:pStyle w:val="6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  <w:tc>
          <w:tcPr>
            <w:tcW w:w="815" w:type="pct"/>
            <w:vMerge w:val="continue"/>
          </w:tcPr>
          <w:p w14:paraId="01AD4B26">
            <w:pPr>
              <w:pStyle w:val="6"/>
              <w:rPr>
                <w:rFonts w:hint="eastAsia" w:ascii="华文中宋" w:hAnsi="华文中宋" w:eastAsia="华文中宋"/>
                <w:sz w:val="18"/>
                <w:szCs w:val="18"/>
              </w:rPr>
            </w:pPr>
          </w:p>
        </w:tc>
      </w:tr>
      <w:tr w14:paraId="6ABDB1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 w:hRule="atLeast"/>
          <w:jc w:val="center"/>
        </w:trPr>
        <w:tc>
          <w:tcPr>
            <w:tcW w:w="5000" w:type="pct"/>
            <w:gridSpan w:val="8"/>
            <w:vAlign w:val="center"/>
          </w:tcPr>
          <w:p w14:paraId="614D3A2D">
            <w:pPr>
              <w:pStyle w:val="6"/>
              <w:spacing w:before="10"/>
              <w:ind w:left="1141" w:hanging="1141" w:hangingChars="634"/>
              <w:jc w:val="both"/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调配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方法：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例</w:t>
            </w:r>
            <w:r>
              <w:rPr>
                <w:rFonts w:ascii="华文中宋" w:hAnsi="华文中宋" w:eastAsia="华文中宋"/>
                <w:sz w:val="18"/>
                <w:szCs w:val="18"/>
              </w:rPr>
              <w:t xml:space="preserve"> ①从 250ml0.9%NS 中抽走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____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ml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br w:type="textWrapping"/>
            </w:r>
            <w:r>
              <w:rPr>
                <w:rFonts w:ascii="华文中宋" w:hAnsi="华文中宋" w:eastAsia="华文中宋"/>
                <w:sz w:val="18"/>
                <w:szCs w:val="18"/>
              </w:rPr>
              <w:t>②取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___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ml 注射液注入 0.9%NS 250ml 中</w:t>
            </w:r>
          </w:p>
        </w:tc>
      </w:tr>
    </w:tbl>
    <w:p w14:paraId="58C6FD0E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8275570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60E44DB0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1854A0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F0EC3">
    <w:pPr>
      <w:pStyle w:val="3"/>
      <w:ind w:left="5250"/>
      <w:jc w:val="right"/>
    </w:pPr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Start w:id="0" w:name="_GoBack"/>
    <w:bookmarkEnd w:id="0"/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88</w:t>
    </w:r>
    <w:r>
      <w:rPr>
        <w:rFonts w:ascii="华文中宋" w:hAnsi="华文中宋" w:eastAsia="华文中宋"/>
        <w:b/>
      </w:rPr>
      <w:t>-02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xNjJlMjA3MTVjY2M1MzAxMzU1NDY5ZTM4MTIxYjMifQ=="/>
  </w:docVars>
  <w:rsids>
    <w:rsidRoot w:val="008966BF"/>
    <w:rsid w:val="00313990"/>
    <w:rsid w:val="00555729"/>
    <w:rsid w:val="00861D17"/>
    <w:rsid w:val="008966BF"/>
    <w:rsid w:val="00B82A03"/>
    <w:rsid w:val="00BD7CBB"/>
    <w:rsid w:val="15BA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after="160" w:line="259" w:lineRule="auto"/>
      <w:jc w:val="left"/>
    </w:pPr>
    <w:rPr>
      <w:rFonts w:ascii="宋体" w:hAnsi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167</Characters>
  <Lines>1</Lines>
  <Paragraphs>1</Paragraphs>
  <TotalTime>0</TotalTime>
  <ScaleCrop>false</ScaleCrop>
  <LinksUpToDate>false</LinksUpToDate>
  <CharactersWithSpaces>178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2023-08-04T03:00:00Z</dcterms:created>
  <dc:creator>SUGHGCP</dc:creator>
  <cp:lastModifiedBy>李金璟</cp:lastModifiedBy>
  <dcterms:modified xsi:type="dcterms:W3CDTF">2024-10-23T01:46:48Z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6D7331383EF2463BB456270A53057A95_12</vt:lpwstr>
  </property>
</Properties>
</file>